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Iryna</w:t>
      </w:r>
      <w:r>
        <w:rPr>
          <w:sz w:val="20"/>
          <w:szCs w:val="20"/>
        </w:rPr>
        <w:t xml:space="preserve"> </w:t>
      </w:r>
      <w:r w:rsidRPr="001D0D09">
        <w:rPr>
          <w:sz w:val="20"/>
          <w:szCs w:val="20"/>
        </w:rPr>
        <w:t>Kukhno</w:t>
      </w:r>
      <w:r w:rsidRPr="001D0D09">
        <w:rPr>
          <w:sz w:val="20"/>
          <w:szCs w:val="20"/>
          <w:lang w:val="bg-BG"/>
        </w:rPr>
        <w:t xml:space="preserve">                                                    Телефон:</w:t>
      </w:r>
      <w:r>
        <w:rPr>
          <w:sz w:val="20"/>
          <w:szCs w:val="20"/>
        </w:rPr>
        <w:t xml:space="preserve"> </w:t>
      </w:r>
      <w:r w:rsidRPr="001D0D09">
        <w:rPr>
          <w:sz w:val="20"/>
          <w:szCs w:val="20"/>
        </w:rPr>
        <w:t>+359878114599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kukhnoiryna@gmail.com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