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Nikola</w:t>
      </w:r>
      <w:r>
        <w:rPr>
          <w:sz w:val="20"/>
          <w:szCs w:val="20"/>
        </w:rPr>
        <w:t xml:space="preserve"> </w:t>
      </w:r>
      <w:r w:rsidRPr="001D0D09">
        <w:rPr>
          <w:sz w:val="20"/>
          <w:szCs w:val="20"/>
        </w:rPr>
        <w:t>Bliznakov</w:t>
      </w:r>
      <w:r w:rsidRPr="001D0D09">
        <w:rPr>
          <w:sz w:val="20"/>
          <w:szCs w:val="20"/>
          <w:lang w:val="bg-BG"/>
        </w:rPr>
        <w:t xml:space="preserve">                                                    Телефон:</w:t>
      </w:r>
      <w:r>
        <w:rPr>
          <w:sz w:val="20"/>
          <w:szCs w:val="20"/>
        </w:rPr>
        <w:t xml:space="preserve"> </w:t>
      </w:r>
      <w:r w:rsidRPr="001D0D09">
        <w:rPr>
          <w:sz w:val="20"/>
          <w:szCs w:val="20"/>
        </w:rPr>
        <w:t>+3590876190177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niko444bl@gmail.com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