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Sashka</w:t>
      </w:r>
      <w:r>
        <w:rPr>
          <w:sz w:val="20"/>
          <w:szCs w:val="20"/>
        </w:rPr>
        <w:t xml:space="preserve"> </w:t>
      </w:r>
      <w:r w:rsidRPr="001D0D09">
        <w:rPr>
          <w:sz w:val="20"/>
          <w:szCs w:val="20"/>
        </w:rPr>
        <w:t>Dzhadzarova</w:t>
      </w:r>
      <w:r w:rsidRPr="001D0D09">
        <w:rPr>
          <w:sz w:val="20"/>
          <w:szCs w:val="20"/>
          <w:lang w:val="bg-BG"/>
        </w:rPr>
        <w:t xml:space="preserve">                                                    Телефон:</w:t>
      </w:r>
      <w:r>
        <w:rPr>
          <w:sz w:val="20"/>
          <w:szCs w:val="20"/>
        </w:rPr>
        <w:t xml:space="preserve"> </w:t>
      </w:r>
      <w:r w:rsidRPr="001D0D09">
        <w:rPr>
          <w:sz w:val="20"/>
          <w:szCs w:val="20"/>
        </w:rPr>
        <w:t>+359878418055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s_djadjarova@abv.bg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