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Бойка</w:t>
      </w:r>
      <w:r>
        <w:rPr>
          <w:sz w:val="20"/>
          <w:szCs w:val="20"/>
        </w:rPr>
        <w:t xml:space="preserve"> </w:t>
      </w:r>
      <w:r w:rsidRPr="001D0D09">
        <w:rPr>
          <w:sz w:val="20"/>
          <w:szCs w:val="20"/>
        </w:rPr>
        <w:t>Тодорова</w:t>
      </w:r>
      <w:r w:rsidRPr="001D0D09">
        <w:rPr>
          <w:sz w:val="20"/>
          <w:szCs w:val="20"/>
          <w:lang w:val="bg-BG"/>
        </w:rPr>
        <w:t xml:space="preserve">                                                    Телефон:</w:t>
      </w:r>
      <w:r>
        <w:rPr>
          <w:sz w:val="20"/>
          <w:szCs w:val="20"/>
        </w:rPr>
        <w:t xml:space="preserve"> </w:t>
      </w:r>
      <w:r w:rsidRPr="001D0D09">
        <w:rPr>
          <w:sz w:val="20"/>
          <w:szCs w:val="20"/>
        </w:rPr>
        <w:t>+359893581895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boika.tod@gmail.com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