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15 Bird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+27608865222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henco2006@gmail.com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Henco</w:t>
      </w:r>
      <w:r>
        <w:rPr>
          <w:rFonts w:ascii="Arial" w:hAnsi="Arial" w:eastAsia="Arial" w:cs="Arial"/>
          <w:sz w:val="24"/>
          <w:szCs w:val="24"/>
          <w:u w:val="single"/>
        </w:rPr>
        <w:t xml:space="preserve"> </w:t>
      </w:r>
      <w:r w:rsidRPr="00592E50">
        <w:rPr>
          <w:rFonts w:ascii="Arial" w:hAnsi="Arial" w:eastAsia="Arial" w:cs="Arial"/>
          <w:sz w:val="24"/>
          <w:szCs w:val="24"/>
          <w:u w:val="single"/>
        </w:rPr>
        <w:t>Brand</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0610015122084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