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Hannalize</w:t>
      </w:r>
      <w:r w:rsidR="00405CC1">
        <w:t xml:space="preserve"> </w:t>
      </w:r>
      <w:r w:rsidRPr="00405CC1" w:rsidR="00405CC1">
        <w:t>Olivier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8712120013083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2023/08/02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