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Colin</w:t>
      </w:r>
      <w:r w:rsidR="00594BA5">
        <w:rPr>
          <w:sz w:val="20"/>
          <w:szCs w:val="20"/>
          <w:lang w:val="bg-BG"/>
        </w:rPr>
        <w:t xml:space="preserve"> </w:t>
      </w:r>
      <w:r w:rsidRPr="001D0D09">
        <w:rPr>
          <w:sz w:val="20"/>
          <w:szCs w:val="20"/>
        </w:rPr>
        <w:t>Watts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+447707613447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colwatts93@gmail.com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