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14 douvygie street fanleine villiage malmesbury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+27827751204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riettewolv@gmail.com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2026/10/15</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riette</w:t>
      </w:r>
      <w:r>
        <w:rPr>
          <w:rFonts w:ascii="Arial" w:hAnsi="Arial" w:eastAsia="Arial" w:cs="Arial"/>
          <w:sz w:val="24"/>
          <w:szCs w:val="24"/>
          <w:u w:val="single"/>
        </w:rPr>
        <w:t xml:space="preserve"> </w:t>
      </w:r>
      <w:r w:rsidRPr="00592E50">
        <w:rPr>
          <w:rFonts w:ascii="Arial" w:hAnsi="Arial" w:eastAsia="Arial" w:cs="Arial"/>
          <w:sz w:val="24"/>
          <w:szCs w:val="24"/>
          <w:u w:val="single"/>
        </w:rPr>
        <w:t>wolvaardt</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5808270013080</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2026/10/15</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