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Иван</w:t>
      </w:r>
      <w:r>
        <w:rPr>
          <w:sz w:val="20"/>
          <w:szCs w:val="20"/>
        </w:rPr>
        <w:t xml:space="preserve"> </w:t>
      </w:r>
      <w:r w:rsidRPr="001D0D09">
        <w:rPr>
          <w:sz w:val="20"/>
          <w:szCs w:val="20"/>
        </w:rPr>
        <w:t>Ганчев</w:t>
      </w:r>
      <w:r w:rsidRPr="001D0D09">
        <w:rPr>
          <w:sz w:val="20"/>
          <w:szCs w:val="20"/>
          <w:lang w:val="bg-BG"/>
        </w:rPr>
        <w:t xml:space="preserve">                                                    Телефон:</w:t>
      </w:r>
      <w:r>
        <w:rPr>
          <w:sz w:val="20"/>
          <w:szCs w:val="20"/>
        </w:rPr>
        <w:t xml:space="preserve"> </w:t>
      </w:r>
      <w:r w:rsidRPr="001D0D09">
        <w:rPr>
          <w:sz w:val="20"/>
          <w:szCs w:val="20"/>
        </w:rPr>
        <w:t>+359894574877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iganchew@abv.bg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