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Sawani Geethika Perera Sinhara Midalige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