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Eileen</w:t>
      </w:r>
      <w:r w:rsidR="00594BA5">
        <w:rPr>
          <w:sz w:val="20"/>
          <w:szCs w:val="20"/>
          <w:lang w:val="bg-BG"/>
        </w:rPr>
        <w:t xml:space="preserve"> </w:t>
      </w:r>
      <w:r w:rsidRPr="001D0D09">
        <w:rPr>
          <w:sz w:val="20"/>
          <w:szCs w:val="20"/>
        </w:rPr>
        <w:t>Mafa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+359886407913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eileen.mafa@gmail.com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