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Полина</w:t>
      </w:r>
      <w:r>
        <w:rPr>
          <w:sz w:val="20"/>
          <w:szCs w:val="20"/>
        </w:rPr>
        <w:t xml:space="preserve"> </w:t>
      </w:r>
      <w:r w:rsidRPr="001D0D09">
        <w:rPr>
          <w:sz w:val="20"/>
          <w:szCs w:val="20"/>
        </w:rPr>
        <w:t>Станева</w:t>
      </w:r>
      <w:r w:rsidRPr="001D0D09">
        <w:rPr>
          <w:sz w:val="20"/>
          <w:szCs w:val="20"/>
          <w:lang w:val="bg-BG"/>
        </w:rPr>
        <w:t xml:space="preserve">                                                    Телефон:</w:t>
      </w:r>
      <w:r>
        <w:rPr>
          <w:sz w:val="20"/>
          <w:szCs w:val="20"/>
        </w:rPr>
        <w:t xml:space="preserve"> </w:t>
      </w:r>
      <w:r w:rsidRPr="001D0D09">
        <w:rPr>
          <w:sz w:val="20"/>
          <w:szCs w:val="20"/>
        </w:rPr>
        <w:t>+359882858723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polina.staneva@yahoo.com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14.10.2026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