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malin</w:t>
      </w:r>
      <w:r>
        <w:rPr>
          <w:sz w:val="20"/>
          <w:szCs w:val="20"/>
        </w:rPr>
        <w:t xml:space="preserve"> </w:t>
      </w:r>
      <w:r w:rsidRPr="001D0D09">
        <w:rPr>
          <w:sz w:val="20"/>
          <w:szCs w:val="20"/>
        </w:rPr>
        <w:t>georgiev</w:t>
      </w:r>
      <w:r w:rsidRPr="001D0D09">
        <w:rPr>
          <w:sz w:val="20"/>
          <w:szCs w:val="20"/>
          <w:lang w:val="bg-BG"/>
        </w:rPr>
        <w:t xml:space="preserve">                                                    Телефон:</w:t>
      </w:r>
      <w:r>
        <w:rPr>
          <w:sz w:val="20"/>
          <w:szCs w:val="20"/>
        </w:rPr>
        <w:t xml:space="preserve"> </w:t>
      </w:r>
      <w:r w:rsidRPr="001D0D09">
        <w:rPr>
          <w:sz w:val="20"/>
          <w:szCs w:val="20"/>
        </w:rPr>
        <w:t>+359999101010</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stroitelnigrupi@gmail.com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