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iva</w:t>
      </w:r>
      <w:r>
        <w:rPr>
          <w:sz w:val="20"/>
          <w:szCs w:val="20"/>
        </w:rPr>
        <w:t xml:space="preserve"> </w:t>
      </w:r>
      <w:r w:rsidRPr="001D0D09">
        <w:rPr>
          <w:sz w:val="20"/>
          <w:szCs w:val="20"/>
        </w:rPr>
        <w:t>Kapnilova</w:t>
      </w:r>
      <w:r w:rsidRPr="001D0D09">
        <w:rPr>
          <w:sz w:val="20"/>
          <w:szCs w:val="20"/>
          <w:lang w:val="bg-BG"/>
        </w:rPr>
        <w:t xml:space="preserve">                                                    Телефон:</w:t>
      </w:r>
      <w:r>
        <w:rPr>
          <w:sz w:val="20"/>
          <w:szCs w:val="20"/>
        </w:rPr>
        <w:t xml:space="preserve"> </w:t>
      </w:r>
      <w:r w:rsidRPr="001D0D09">
        <w:rPr>
          <w:sz w:val="20"/>
          <w:szCs w:val="20"/>
        </w:rPr>
        <w:t>+359898658171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kapnilovai@gmail.com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