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Prof roi bruch</w:t>
      </w:r>
      <w:r w:rsidR="00594BA5">
        <w:rPr>
          <w:sz w:val="20"/>
          <w:szCs w:val="20"/>
          <w:lang w:val="bg-BG"/>
        </w:rPr>
        <w:t xml:space="preserve"> </w:t>
      </w:r>
      <w:r w:rsidRPr="001D0D09">
        <w:rPr>
          <w:sz w:val="20"/>
          <w:szCs w:val="20"/>
        </w:rPr>
        <w:t>goldberg</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+972525739241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roibruchgoldberg@gmail.com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10.10.2026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