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Patrycja Grądzik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+48503510806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09.05.2008</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03.10.2026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