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Roshan</w:t>
      </w:r>
      <w:r w:rsidR="00594BA5">
        <w:rPr>
          <w:sz w:val="20"/>
          <w:szCs w:val="20"/>
          <w:lang w:val="bg-BG"/>
        </w:rPr>
        <w:t xml:space="preserve"> </w:t>
      </w:r>
      <w:r w:rsidRPr="001D0D09">
        <w:rPr>
          <w:sz w:val="20"/>
          <w:szCs w:val="20"/>
        </w:rPr>
        <w:t>Tahelramani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+919119542999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roshantahelramani@gmail.com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