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14 Faure Street, Malmesbury,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+27722451927</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katelaurie@gmail.com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2026/10/02</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Kate</w:t>
      </w:r>
      <w:r>
        <w:rPr>
          <w:rFonts w:ascii="Arial" w:hAnsi="Arial" w:eastAsia="Arial" w:cs="Arial"/>
          <w:sz w:val="24"/>
          <w:szCs w:val="24"/>
          <w:u w:val="single"/>
        </w:rPr>
        <w:t xml:space="preserve"> </w:t>
      </w:r>
      <w:r w:rsidRPr="00592E50">
        <w:rPr>
          <w:rFonts w:ascii="Arial" w:hAnsi="Arial" w:eastAsia="Arial" w:cs="Arial"/>
          <w:sz w:val="24"/>
          <w:szCs w:val="24"/>
          <w:u w:val="single"/>
        </w:rPr>
        <w:t>Laurie</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7902160095089</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2026/10/02</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