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Tamarin</w:t>
      </w:r>
      <w:r w:rsidR="00405CC1">
        <w:t xml:space="preserve"> </w:t>
      </w:r>
      <w:r w:rsidRPr="00405CC1" w:rsidR="00405CC1">
        <w:t>Collocott</w:t>
      </w:r>
    </w:p>
    <w:p w:rsidRPr="00BF6E37" w:rsidR="00BF6E37" w:rsidP="00795766" w:rsidRDefault="00BF6E37" w14:paraId="2A1E2765" w14:textId="1E02A52F">
      <w:pPr>
        <w:jc w:val="both"/>
      </w:pPr>
      <w:r w:rsidRPr="00BF6E37">
        <w:rPr>
          <w:b/>
          <w:bCs/>
        </w:rPr>
        <w:t>ID NUMBER:</w:t>
      </w:r>
      <w:r w:rsidRPr="00BF6E37">
        <w:t xml:space="preserve"> </w:t>
      </w:r>
      <w:r w:rsidRPr="001B39C6" w:rsidR="001B39C6">
        <w:t>8507250021082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2026/10/06</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Josh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2019/05/04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