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Melissa</w:t>
      </w:r>
      <w:r w:rsidR="00405CC1">
        <w:t xml:space="preserve"> </w:t>
      </w:r>
      <w:r w:rsidRPr="00405CC1" w:rsidR="00405CC1">
        <w:t>Boshoff</w:t>
      </w:r>
    </w:p>
    <w:p w:rsidRPr="00BF6E37" w:rsidR="00BF6E37" w:rsidP="00795766" w:rsidRDefault="00BF6E37" w14:paraId="2A1E2765" w14:textId="1E02A52F">
      <w:pPr>
        <w:jc w:val="both"/>
      </w:pPr>
      <w:r w:rsidRPr="00BF6E37">
        <w:rPr>
          <w:b/>
          <w:bCs/>
        </w:rPr>
        <w:t>ID NUMBER:</w:t>
      </w:r>
      <w:r w:rsidRPr="00BF6E37">
        <w:t xml:space="preserve"> </w:t>
      </w:r>
      <w:r w:rsidRPr="001B39C6" w:rsidR="001B39C6">
        <w:t>9408200050082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Miané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2018/09/13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