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Clinton</w:t>
      </w:r>
      <w:r w:rsidR="00405CC1">
        <w:t xml:space="preserve"> </w:t>
      </w:r>
      <w:r w:rsidRPr="00405CC1" w:rsidR="00405CC1">
        <w:t>Nieuwoudt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8508045119082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Kenzo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2018/12/23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